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240" w:firstLineChars="100"/>
        <w:jc w:val="center"/>
        <w:rPr>
          <w:rFonts w:hint="eastAsia" w:ascii="宋体" w:hAnsi="宋体" w:eastAsia="宋体" w:cs="宋体"/>
          <w:kern w:val="0"/>
          <w:sz w:val="24"/>
          <w:lang w:eastAsia="zh-CN"/>
        </w:rPr>
      </w:pPr>
      <w:bookmarkStart w:id="0" w:name="_GoBack"/>
      <w:bookmarkEnd w:id="0"/>
      <w:r>
        <w:rPr>
          <w:rFonts w:hint="eastAsia" w:ascii="宋体" w:hAnsi="宋体" w:cs="宋体"/>
          <w:kern w:val="0"/>
          <w:sz w:val="24"/>
          <w:lang w:eastAsia="zh-CN"/>
        </w:rPr>
        <w:t>输液泵采购参数</w:t>
      </w:r>
    </w:p>
    <w:p>
      <w:pPr>
        <w:widowControl/>
        <w:spacing w:line="300" w:lineRule="atLeast"/>
        <w:ind w:firstLine="240" w:firstLineChars="100"/>
        <w:jc w:val="left"/>
        <w:rPr>
          <w:rFonts w:hint="eastAsia" w:ascii="宋体" w:hAnsi="宋体" w:cs="宋体"/>
          <w:kern w:val="0"/>
          <w:sz w:val="24"/>
        </w:rPr>
      </w:pPr>
    </w:p>
    <w:p>
      <w:pPr>
        <w:widowControl/>
        <w:spacing w:line="300" w:lineRule="atLeast"/>
        <w:ind w:firstLine="240" w:firstLineChars="100"/>
        <w:jc w:val="left"/>
        <w:rPr>
          <w:rFonts w:hint="eastAsia" w:ascii="宋体" w:hAnsi="宋体" w:cs="宋体"/>
          <w:kern w:val="0"/>
          <w:sz w:val="24"/>
        </w:rPr>
      </w:pPr>
      <w:r>
        <w:rPr>
          <w:rFonts w:hint="eastAsia" w:ascii="宋体" w:hAnsi="宋体" w:cs="宋体"/>
          <w:kern w:val="0"/>
          <w:sz w:val="24"/>
        </w:rPr>
        <w:t>1、</w:t>
      </w:r>
      <w:r>
        <w:rPr>
          <w:rFonts w:hint="eastAsia" w:ascii="宋体" w:hAnsi="宋体"/>
          <w:color w:val="000000"/>
          <w:sz w:val="24"/>
        </w:rPr>
        <w:t>按国际标准设计，</w:t>
      </w:r>
      <w:r>
        <w:rPr>
          <w:rFonts w:hint="eastAsia" w:ascii="宋体" w:hAnsi="宋体"/>
          <w:color w:val="000000"/>
          <w:kern w:val="0"/>
          <w:sz w:val="24"/>
        </w:rPr>
        <w:t>具有ISO 、CE认证证书,GMC认证证书；</w:t>
      </w:r>
    </w:p>
    <w:p>
      <w:pPr>
        <w:widowControl/>
        <w:spacing w:line="300" w:lineRule="atLeast"/>
        <w:ind w:firstLine="240" w:firstLineChars="100"/>
        <w:jc w:val="left"/>
        <w:rPr>
          <w:rFonts w:hint="eastAsia" w:ascii="宋体" w:hAnsi="宋体" w:cs="宋体"/>
          <w:kern w:val="0"/>
          <w:sz w:val="24"/>
        </w:rPr>
      </w:pPr>
      <w:r>
        <w:rPr>
          <w:rFonts w:hint="eastAsia" w:ascii="宋体" w:hAnsi="宋体" w:cs="宋体"/>
          <w:kern w:val="0"/>
          <w:sz w:val="24"/>
        </w:rPr>
        <w:t>2、数字键盘快捷输入；</w:t>
      </w:r>
    </w:p>
    <w:p>
      <w:pPr>
        <w:widowControl/>
        <w:tabs>
          <w:tab w:val="left" w:pos="3690"/>
        </w:tabs>
        <w:spacing w:line="300" w:lineRule="atLeast"/>
        <w:ind w:firstLine="240" w:firstLineChars="100"/>
        <w:jc w:val="left"/>
        <w:rPr>
          <w:rFonts w:hint="eastAsia" w:ascii="宋体" w:hAnsi="宋体" w:cs="宋体"/>
          <w:kern w:val="0"/>
          <w:sz w:val="24"/>
        </w:rPr>
      </w:pPr>
      <w:r>
        <w:rPr>
          <w:rFonts w:hint="eastAsia" w:ascii="宋体" w:hAnsi="宋体" w:cs="宋体"/>
          <w:kern w:val="0"/>
          <w:sz w:val="24"/>
        </w:rPr>
        <w:t>3、手提式设计,手柄上装有运行状态灯，远处可观察机器状态；</w:t>
      </w:r>
    </w:p>
    <w:p>
      <w:pPr>
        <w:widowControl/>
        <w:spacing w:line="300" w:lineRule="atLeast"/>
        <w:ind w:left="599" w:leftChars="114" w:hanging="360" w:hangingChars="150"/>
        <w:jc w:val="left"/>
        <w:rPr>
          <w:rFonts w:hint="eastAsia" w:ascii="宋体" w:hAnsi="宋体" w:cs="宋体"/>
          <w:color w:val="000000"/>
          <w:kern w:val="0"/>
          <w:sz w:val="24"/>
        </w:rPr>
      </w:pPr>
      <w:r>
        <w:rPr>
          <w:rFonts w:hint="eastAsia" w:ascii="宋体" w:hAnsi="宋体" w:cs="宋体"/>
          <w:kern w:val="0"/>
          <w:sz w:val="24"/>
        </w:rPr>
        <w:t>4、</w:t>
      </w:r>
      <w:r>
        <w:rPr>
          <w:rFonts w:hint="eastAsia" w:ascii="宋体" w:hAnsi="宋体" w:cs="宋体"/>
          <w:color w:val="000000"/>
          <w:kern w:val="0"/>
          <w:sz w:val="24"/>
        </w:rPr>
        <w:t>双屏幕设计：数码管显示主要参数速度，液晶屏显示速度、预置量、累积量、输液器品牌、输液器规格、输液模式、压力档、压力动态显示；</w:t>
      </w:r>
    </w:p>
    <w:p>
      <w:pPr>
        <w:widowControl/>
        <w:tabs>
          <w:tab w:val="left" w:pos="3210"/>
        </w:tabs>
        <w:spacing w:line="300" w:lineRule="atLeas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5、两种报警方式：液晶屏文字显示报警事项、运行指示灯红色闪烁、同时带有声音提示；</w:t>
      </w:r>
    </w:p>
    <w:p>
      <w:pPr>
        <w:widowControl/>
        <w:spacing w:line="300" w:lineRule="atLeast"/>
        <w:ind w:left="233" w:leftChars="111"/>
        <w:jc w:val="left"/>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、泵内带有夜间照明传感器窗口；</w:t>
      </w:r>
    </w:p>
    <w:p>
      <w:pPr>
        <w:widowControl/>
        <w:spacing w:line="300" w:lineRule="atLeast"/>
        <w:ind w:firstLine="240" w:firstLineChars="100"/>
        <w:jc w:val="left"/>
        <w:rPr>
          <w:rFonts w:hint="eastAsia" w:ascii="宋体" w:hAnsi="宋体" w:cs="宋体"/>
          <w:kern w:val="0"/>
          <w:sz w:val="24"/>
        </w:rPr>
      </w:pPr>
      <w:r>
        <w:rPr>
          <w:rFonts w:hint="eastAsia" w:ascii="宋体" w:hAnsi="宋体" w:cs="宋体"/>
          <w:color w:val="000000"/>
          <w:kern w:val="0"/>
          <w:sz w:val="24"/>
        </w:rPr>
        <w:t>8、</w:t>
      </w:r>
      <w:r>
        <w:rPr>
          <w:rFonts w:hint="eastAsia" w:ascii="宋体" w:hAnsi="宋体" w:cs="宋体"/>
          <w:kern w:val="0"/>
          <w:sz w:val="24"/>
        </w:rPr>
        <w:t>输液模式：流速模式、点滴模式；</w:t>
      </w:r>
    </w:p>
    <w:p>
      <w:pPr>
        <w:widowControl/>
        <w:spacing w:line="300" w:lineRule="atLeast"/>
        <w:ind w:firstLine="240" w:firstLineChars="100"/>
        <w:jc w:val="left"/>
        <w:rPr>
          <w:rFonts w:hint="eastAsia" w:ascii="宋体" w:hAnsi="宋体" w:cs="宋体"/>
          <w:kern w:val="0"/>
          <w:sz w:val="24"/>
        </w:rPr>
      </w:pPr>
      <w:r>
        <w:rPr>
          <w:rFonts w:hint="eastAsia" w:ascii="宋体" w:hAnsi="宋体" w:cs="宋体"/>
          <w:kern w:val="0"/>
          <w:sz w:val="24"/>
        </w:rPr>
        <w:t>9、</w:t>
      </w:r>
      <w:r>
        <w:rPr>
          <w:rFonts w:hint="eastAsia" w:ascii="宋体" w:hAnsi="宋体"/>
          <w:sz w:val="24"/>
          <w:u w:val="single"/>
        </w:rPr>
        <w:t>报警音量可调：3-9共7个等级</w:t>
      </w:r>
      <w:r>
        <w:rPr>
          <w:rFonts w:hint="eastAsia" w:ascii="宋体" w:hAnsi="宋体"/>
          <w:sz w:val="24"/>
        </w:rPr>
        <w:t>；</w:t>
      </w:r>
    </w:p>
    <w:p>
      <w:pPr>
        <w:widowControl/>
        <w:spacing w:line="300" w:lineRule="atLeast"/>
        <w:ind w:left="599" w:leftChars="114" w:hanging="360" w:hangingChars="150"/>
        <w:jc w:val="left"/>
        <w:rPr>
          <w:rFonts w:hint="eastAsia" w:ascii="宋体" w:hAnsi="宋体" w:cs="宋体"/>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w:t>
      </w:r>
      <w:r>
        <w:rPr>
          <w:rFonts w:hint="eastAsia" w:ascii="宋体" w:hAnsi="宋体" w:cs="宋体"/>
          <w:kern w:val="0"/>
          <w:sz w:val="24"/>
          <w:u w:val="single"/>
        </w:rPr>
        <w:t>带有车载电源DC12V接口</w:t>
      </w:r>
      <w:r>
        <w:rPr>
          <w:rFonts w:hint="eastAsia" w:ascii="宋体" w:hAnsi="宋体"/>
          <w:sz w:val="24"/>
          <w:u w:val="single"/>
        </w:rPr>
        <w:t>并且车载电源可充电</w:t>
      </w:r>
      <w:r>
        <w:rPr>
          <w:rFonts w:hint="eastAsia" w:ascii="宋体" w:hAnsi="宋体" w:cs="宋体"/>
          <w:kern w:val="0"/>
          <w:sz w:val="24"/>
        </w:rPr>
        <w:t>、护士呼叫接口、标准R232接口、USB接口、DC15V输出接口连接输液加温器等设备；</w:t>
      </w:r>
    </w:p>
    <w:p>
      <w:pPr>
        <w:pStyle w:val="6"/>
        <w:ind w:firstLine="240" w:firstLineChars="1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u w:val="single"/>
        </w:rPr>
        <w:t>休眠功能</w:t>
      </w:r>
      <w:r>
        <w:rPr>
          <w:rFonts w:hint="eastAsia" w:ascii="宋体" w:hAnsi="宋体"/>
          <w:sz w:val="24"/>
          <w:szCs w:val="24"/>
        </w:rPr>
        <w:t>，长按清零键可以进入休眠状态；</w:t>
      </w:r>
    </w:p>
    <w:p>
      <w:pPr>
        <w:pStyle w:val="6"/>
        <w:ind w:firstLine="240" w:firstLineChars="100"/>
        <w:rPr>
          <w:rFonts w:hint="eastAsia" w:ascii="宋体" w:hAnsi="宋体"/>
          <w:sz w:val="24"/>
          <w:szCs w:val="24"/>
        </w:rPr>
      </w:pPr>
      <w:r>
        <w:rPr>
          <w:rFonts w:hint="eastAsia" w:ascii="宋体" w:hAnsi="宋体" w:cs="宋体"/>
          <w:kern w:val="0"/>
          <w:sz w:val="24"/>
          <w:lang w:val="en-US" w:eastAsia="zh-CN"/>
        </w:rPr>
        <w:t>12</w:t>
      </w:r>
      <w:r>
        <w:rPr>
          <w:rFonts w:hint="eastAsia" w:ascii="宋体" w:hAnsi="宋体" w:cs="宋体"/>
          <w:kern w:val="0"/>
          <w:sz w:val="24"/>
        </w:rPr>
        <w:t>、具有输液器标定功能，适配所有品牌输液器</w:t>
      </w:r>
    </w:p>
    <w:p>
      <w:pPr>
        <w:pStyle w:val="6"/>
        <w:ind w:firstLine="240" w:firstLineChars="100"/>
        <w:rPr>
          <w:rFonts w:hint="eastAsia" w:ascii="宋体" w:hAnsi="宋体"/>
          <w:sz w:val="24"/>
          <w:szCs w:val="24"/>
          <w:shd w:val="clear" w:color="auto" w:fill="FFFFFF"/>
        </w:rPr>
      </w:pPr>
      <w:r>
        <w:rPr>
          <w:rFonts w:hint="eastAsia" w:ascii="宋体" w:hAnsi="宋体"/>
          <w:sz w:val="24"/>
          <w:szCs w:val="24"/>
        </w:rPr>
        <w:t>13、</w:t>
      </w:r>
      <w:r>
        <w:rPr>
          <w:rFonts w:hint="eastAsia" w:ascii="宋体" w:hAnsi="宋体"/>
          <w:sz w:val="24"/>
          <w:szCs w:val="24"/>
          <w:u w:val="single"/>
          <w:shd w:val="clear" w:color="auto" w:fill="FFFFFF"/>
        </w:rPr>
        <w:t>键盘锁定功能</w:t>
      </w:r>
      <w:r>
        <w:rPr>
          <w:rFonts w:hint="eastAsia" w:ascii="宋体" w:hAnsi="宋体"/>
          <w:sz w:val="24"/>
          <w:szCs w:val="24"/>
          <w:shd w:val="clear" w:color="auto" w:fill="FFFFFF"/>
        </w:rPr>
        <w:t>；</w:t>
      </w:r>
    </w:p>
    <w:p>
      <w:pPr>
        <w:widowControl/>
        <w:shd w:val="clear" w:color="auto" w:fill="FFFFFF"/>
        <w:spacing w:line="315" w:lineRule="atLeas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14、</w:t>
      </w:r>
      <w:r>
        <w:rPr>
          <w:rFonts w:hint="eastAsia" w:ascii="宋体" w:hAnsi="宋体" w:cs="宋体"/>
          <w:color w:val="000000"/>
          <w:kern w:val="0"/>
          <w:sz w:val="24"/>
          <w:u w:val="single"/>
        </w:rPr>
        <w:t>LCD背光亮度可调，调节范围0~10</w:t>
      </w:r>
      <w:r>
        <w:rPr>
          <w:rFonts w:hint="eastAsia" w:ascii="宋体" w:hAnsi="宋体" w:cs="宋体"/>
          <w:color w:val="000000"/>
          <w:kern w:val="0"/>
          <w:sz w:val="24"/>
        </w:rPr>
        <w:t>；</w:t>
      </w:r>
    </w:p>
    <w:p>
      <w:pPr>
        <w:widowControl/>
        <w:spacing w:line="300" w:lineRule="atLeast"/>
        <w:ind w:left="719" w:leftChars="114" w:hanging="480" w:hangingChars="200"/>
        <w:jc w:val="left"/>
        <w:rPr>
          <w:rFonts w:hint="eastAsia" w:ascii="宋体" w:hAnsi="宋体" w:cs="宋体"/>
          <w:color w:val="000000"/>
          <w:kern w:val="0"/>
          <w:sz w:val="24"/>
        </w:rPr>
      </w:pPr>
      <w:r>
        <w:rPr>
          <w:rFonts w:hint="eastAsia" w:ascii="宋体" w:hAnsi="宋体"/>
          <w:sz w:val="24"/>
        </w:rPr>
        <w:t>15、输液中调整输液速度功能：在不暂停输液的情况下，可以通过数字键调整输液速度，</w:t>
      </w:r>
    </w:p>
    <w:p>
      <w:pPr>
        <w:widowControl/>
        <w:tabs>
          <w:tab w:val="left" w:pos="3210"/>
        </w:tabs>
        <w:spacing w:line="300" w:lineRule="atLeas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16、</w:t>
      </w:r>
      <w:r>
        <w:rPr>
          <w:rFonts w:hint="eastAsia" w:ascii="宋体" w:hAnsi="宋体" w:cs="宋体"/>
          <w:kern w:val="0"/>
          <w:sz w:val="24"/>
        </w:rPr>
        <w:t>速率：1-1500ml/h(每级0.1ml/h,100ml/h以上每级1ml/h)；</w:t>
      </w:r>
    </w:p>
    <w:p>
      <w:pPr>
        <w:widowControl/>
        <w:tabs>
          <w:tab w:val="left" w:pos="3210"/>
        </w:tabs>
        <w:spacing w:line="300" w:lineRule="atLeast"/>
        <w:ind w:firstLine="120" w:firstLineChars="50"/>
        <w:jc w:val="left"/>
        <w:rPr>
          <w:rFonts w:hint="eastAsia" w:ascii="宋体" w:hAnsi="宋体" w:cs="宋体"/>
          <w:kern w:val="0"/>
          <w:sz w:val="24"/>
        </w:rPr>
      </w:pPr>
      <w:r>
        <w:rPr>
          <w:rFonts w:hint="eastAsia" w:ascii="宋体" w:hAnsi="宋体" w:cs="宋体"/>
          <w:kern w:val="0"/>
          <w:sz w:val="24"/>
        </w:rPr>
        <w:t xml:space="preserve"> 17、冲洗速率200-1000ml/h速率可调；</w:t>
      </w:r>
    </w:p>
    <w:p>
      <w:pPr>
        <w:widowControl/>
        <w:spacing w:line="300" w:lineRule="atLeas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18、</w:t>
      </w:r>
      <w:r>
        <w:rPr>
          <w:rFonts w:hint="eastAsia" w:ascii="宋体" w:hAnsi="宋体" w:cs="宋体"/>
          <w:kern w:val="0"/>
          <w:sz w:val="24"/>
        </w:rPr>
        <w:t>KVO速率1-5ml/h速率可调节；</w:t>
      </w:r>
    </w:p>
    <w:p>
      <w:pPr>
        <w:widowControl/>
        <w:spacing w:line="300" w:lineRule="atLeast"/>
        <w:ind w:left="720" w:hanging="720" w:hangingChars="300"/>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kern w:val="0"/>
          <w:sz w:val="24"/>
          <w:lang w:val="en-US" w:eastAsia="zh-CN"/>
        </w:rPr>
        <w:t>19</w:t>
      </w:r>
      <w:r>
        <w:rPr>
          <w:rFonts w:hint="eastAsia" w:ascii="宋体" w:hAnsi="宋体" w:cs="宋体"/>
          <w:kern w:val="0"/>
          <w:sz w:val="24"/>
        </w:rPr>
        <w:t>、止液夹具有自锁功能，方便安装输液器；；</w:t>
      </w:r>
    </w:p>
    <w:p>
      <w:pPr>
        <w:widowControl/>
        <w:spacing w:line="300" w:lineRule="atLeast"/>
        <w:ind w:firstLine="120" w:firstLineChars="50"/>
        <w:jc w:val="left"/>
        <w:rPr>
          <w:rFonts w:hint="eastAsia" w:ascii="宋体" w:hAnsi="宋体" w:cs="宋体"/>
          <w:color w:val="000000"/>
          <w:kern w:val="0"/>
          <w:sz w:val="24"/>
        </w:rPr>
      </w:pPr>
      <w:r>
        <w:rPr>
          <w:rFonts w:hint="eastAsia" w:ascii="宋体" w:hAnsi="宋体" w:cs="宋体"/>
          <w:color w:val="000000"/>
          <w:kern w:val="0"/>
          <w:sz w:val="24"/>
        </w:rPr>
        <w:t xml:space="preserve"> 20、</w:t>
      </w:r>
      <w:r>
        <w:rPr>
          <w:rFonts w:hint="eastAsia" w:ascii="宋体" w:hAnsi="宋体" w:cs="宋体"/>
          <w:kern w:val="0"/>
          <w:sz w:val="24"/>
        </w:rPr>
        <w:t>输液精度</w:t>
      </w:r>
      <w:r>
        <w:rPr>
          <w:rFonts w:hint="eastAsia" w:ascii="宋体" w:hAnsi="宋体"/>
          <w:kern w:val="0"/>
          <w:sz w:val="24"/>
        </w:rPr>
        <w:t>≤</w:t>
      </w:r>
      <w:r>
        <w:rPr>
          <w:rFonts w:hint="eastAsia" w:ascii="宋体" w:hAnsi="宋体" w:cs="宋体"/>
          <w:kern w:val="0"/>
          <w:sz w:val="24"/>
        </w:rPr>
        <w:t>±5%</w:t>
      </w:r>
    </w:p>
    <w:p>
      <w:pPr>
        <w:widowControl/>
        <w:spacing w:line="300" w:lineRule="atLeast"/>
        <w:ind w:left="720" w:hanging="720" w:hangingChars="300"/>
        <w:jc w:val="left"/>
        <w:rPr>
          <w:rFonts w:hint="eastAsia" w:ascii="宋体" w:hAnsi="宋体" w:cs="宋体"/>
          <w:color w:val="000000"/>
          <w:kern w:val="0"/>
          <w:sz w:val="24"/>
        </w:rPr>
      </w:pPr>
      <w:r>
        <w:rPr>
          <w:rFonts w:hint="eastAsia" w:ascii="宋体" w:hAnsi="宋体" w:cs="宋体"/>
          <w:color w:val="000000"/>
          <w:kern w:val="0"/>
          <w:sz w:val="24"/>
        </w:rPr>
        <w:t xml:space="preserve">  21、</w:t>
      </w:r>
      <w:r>
        <w:rPr>
          <w:rFonts w:hint="eastAsia" w:ascii="宋体" w:hAnsi="宋体" w:cs="宋体"/>
          <w:kern w:val="0"/>
          <w:sz w:val="24"/>
        </w:rPr>
        <w:t>报警提示：超时、输液器未校准提示、管路阻塞、管路气泡、泵门未关闭、输液完毕、KVO完毕、点滴传感器异常、网电中断、电池欠压、电池电量耗尽、速度超限、系统出错；</w:t>
      </w:r>
    </w:p>
    <w:p>
      <w:pPr>
        <w:widowControl/>
        <w:spacing w:line="300" w:lineRule="atLeast"/>
        <w:ind w:left="719" w:leftChars="114" w:hanging="480" w:hangingChars="200"/>
        <w:jc w:val="left"/>
        <w:rPr>
          <w:rFonts w:hint="eastAsia" w:ascii="宋体" w:hAnsi="宋体" w:cs="宋体"/>
          <w:kern w:val="0"/>
          <w:sz w:val="24"/>
        </w:rPr>
      </w:pPr>
      <w:r>
        <w:rPr>
          <w:rFonts w:hint="eastAsia" w:ascii="宋体" w:hAnsi="宋体" w:cs="宋体"/>
          <w:color w:val="000000"/>
          <w:kern w:val="0"/>
          <w:sz w:val="24"/>
        </w:rPr>
        <w:t>22、</w:t>
      </w:r>
      <w:r>
        <w:rPr>
          <w:rFonts w:hint="eastAsia" w:ascii="宋体" w:hAnsi="宋体" w:cs="宋体"/>
          <w:kern w:val="0"/>
          <w:sz w:val="24"/>
        </w:rPr>
        <w:t>电源电压AC:100-240V,50/60Hz，内置电池12V、2300mAh充满电后可供泵以25ml/h速率下运行8小时以上；</w:t>
      </w:r>
    </w:p>
    <w:p>
      <w:pPr>
        <w:widowControl/>
        <w:spacing w:line="300" w:lineRule="atLeast"/>
        <w:ind w:firstLine="240" w:firstLineChars="100"/>
        <w:jc w:val="left"/>
        <w:rPr>
          <w:rFonts w:hint="eastAsia" w:ascii="宋体" w:hAnsi="宋体" w:cs="宋体"/>
          <w:color w:val="000000"/>
          <w:kern w:val="0"/>
          <w:sz w:val="24"/>
        </w:rPr>
      </w:pPr>
      <w:r>
        <w:rPr>
          <w:rFonts w:hint="eastAsia" w:ascii="宋体" w:hAnsi="宋体" w:cs="宋体"/>
          <w:kern w:val="0"/>
          <w:sz w:val="24"/>
        </w:rPr>
        <w:t>23、</w:t>
      </w:r>
      <w:r>
        <w:rPr>
          <w:rFonts w:hint="eastAsia" w:ascii="宋体" w:hAnsi="宋体" w:cs="宋体"/>
          <w:color w:val="000000"/>
          <w:kern w:val="0"/>
          <w:sz w:val="24"/>
        </w:rPr>
        <w:t>输液速率设定：滴/min、ml/h、时间/容量三种；</w:t>
      </w:r>
    </w:p>
    <w:p>
      <w:pPr>
        <w:widowControl/>
        <w:spacing w:line="300" w:lineRule="atLeast"/>
        <w:ind w:left="719" w:leftChars="114" w:hanging="480" w:hangingChars="200"/>
        <w:jc w:val="left"/>
        <w:rPr>
          <w:rFonts w:hint="eastAsia" w:ascii="宋体" w:hAnsi="宋体" w:cs="宋体"/>
          <w:color w:val="000000"/>
          <w:kern w:val="0"/>
          <w:sz w:val="24"/>
        </w:rPr>
      </w:pPr>
      <w:r>
        <w:rPr>
          <w:rFonts w:hint="eastAsia" w:ascii="宋体" w:hAnsi="宋体" w:cs="宋体"/>
          <w:color w:val="000000"/>
          <w:kern w:val="0"/>
          <w:sz w:val="24"/>
          <w:lang w:val="en-US" w:eastAsia="zh-CN"/>
        </w:rPr>
        <w:t>24、</w:t>
      </w:r>
      <w:r>
        <w:rPr>
          <w:rFonts w:hint="eastAsia" w:ascii="宋体" w:hAnsi="宋体" w:cs="宋体"/>
          <w:color w:val="000000"/>
          <w:kern w:val="0"/>
          <w:sz w:val="24"/>
        </w:rPr>
        <w:t>直接在液晶屏上可查询1500条历史输液信息，显示输液日期、开始时间、停止时间、速度、预置量、累计量、报警状态相关输液过程；</w:t>
      </w:r>
    </w:p>
    <w:p>
      <w:pPr>
        <w:widowControl/>
        <w:spacing w:line="300" w:lineRule="atLeast"/>
        <w:ind w:firstLine="240" w:firstLineChars="100"/>
        <w:jc w:val="left"/>
        <w:rPr>
          <w:rFonts w:hint="eastAsia" w:ascii="宋体" w:hAnsi="宋体" w:cs="宋体"/>
          <w:kern w:val="0"/>
          <w:sz w:val="24"/>
        </w:rPr>
      </w:pPr>
      <w:r>
        <w:rPr>
          <w:rFonts w:hint="eastAsia" w:ascii="宋体" w:hAnsi="宋体" w:cs="宋体"/>
          <w:kern w:val="0"/>
          <w:sz w:val="24"/>
        </w:rPr>
        <w:t>25、点滴传感器可插拔；</w:t>
      </w:r>
    </w:p>
    <w:p>
      <w:pPr>
        <w:widowControl/>
        <w:spacing w:line="300" w:lineRule="atLeast"/>
        <w:jc w:val="left"/>
        <w:rPr>
          <w:rFonts w:hint="eastAsia" w:ascii="宋体" w:hAnsi="宋体" w:cs="宋体"/>
          <w:kern w:val="0"/>
          <w:sz w:val="24"/>
        </w:rPr>
      </w:pPr>
      <w:r>
        <w:rPr>
          <w:rFonts w:hint="eastAsia" w:ascii="宋体" w:hAnsi="宋体" w:cs="宋体"/>
          <w:kern w:val="0"/>
          <w:sz w:val="24"/>
        </w:rPr>
        <w:t xml:space="preserve"> </w:t>
      </w:r>
    </w:p>
    <w:p/>
    <w:p/>
    <w:p/>
    <w:p/>
    <w:p/>
    <w:p/>
    <w:p/>
    <w:p/>
    <w:p/>
    <w:p>
      <w:pPr>
        <w:jc w:val="center"/>
        <w:rPr>
          <w:rFonts w:hint="eastAsia"/>
          <w:sz w:val="32"/>
          <w:szCs w:val="32"/>
        </w:rPr>
      </w:pPr>
      <w:r>
        <w:rPr>
          <w:rFonts w:hint="eastAsia"/>
          <w:sz w:val="32"/>
          <w:szCs w:val="32"/>
        </w:rPr>
        <w:t>单通道微量注射泵参数：</w:t>
      </w:r>
    </w:p>
    <w:p>
      <w:pPr>
        <w:ind w:firstLine="240" w:firstLineChars="100"/>
        <w:rPr>
          <w:rFonts w:hint="eastAsia" w:ascii="宋体" w:hAnsi="宋体"/>
          <w:color w:val="000000"/>
          <w:kern w:val="0"/>
          <w:sz w:val="24"/>
        </w:rPr>
      </w:pPr>
      <w:r>
        <w:rPr>
          <w:rFonts w:hint="eastAsia" w:ascii="宋体" w:hAnsi="宋体"/>
          <w:sz w:val="24"/>
        </w:rPr>
        <w:t>1、</w:t>
      </w:r>
      <w:r>
        <w:rPr>
          <w:rFonts w:hint="eastAsia" w:ascii="宋体" w:hAnsi="宋体"/>
          <w:color w:val="000000"/>
          <w:sz w:val="24"/>
        </w:rPr>
        <w:t>按国际标准设计，</w:t>
      </w:r>
      <w:r>
        <w:rPr>
          <w:rFonts w:hint="eastAsia" w:ascii="宋体" w:hAnsi="宋体"/>
          <w:color w:val="000000"/>
          <w:kern w:val="0"/>
          <w:sz w:val="24"/>
        </w:rPr>
        <w:t>具有ISO 、CE认证证书,GMC认证证书；</w:t>
      </w:r>
    </w:p>
    <w:p>
      <w:pPr>
        <w:ind w:firstLine="240" w:firstLineChars="100"/>
        <w:rPr>
          <w:rFonts w:hint="eastAsia" w:ascii="宋体" w:hAnsi="宋体"/>
          <w:color w:val="000000"/>
          <w:kern w:val="0"/>
          <w:sz w:val="24"/>
        </w:rPr>
      </w:pPr>
      <w:r>
        <w:rPr>
          <w:rFonts w:hint="eastAsia" w:ascii="宋体" w:hAnsi="宋体"/>
          <w:color w:val="000000"/>
          <w:kern w:val="0"/>
          <w:sz w:val="24"/>
        </w:rPr>
        <w:t>2、具有注射器品牌标定功能，适配所有品牌注射器；</w:t>
      </w:r>
    </w:p>
    <w:p>
      <w:pPr>
        <w:rPr>
          <w:rFonts w:hint="eastAsia" w:ascii="宋体" w:hAnsi="宋体"/>
          <w:kern w:val="0"/>
          <w:sz w:val="24"/>
        </w:rPr>
      </w:pPr>
      <w:r>
        <w:rPr>
          <w:rFonts w:hint="eastAsia" w:ascii="宋体" w:hAnsi="宋体"/>
          <w:kern w:val="0"/>
          <w:sz w:val="24"/>
        </w:rPr>
        <w:t xml:space="preserve">  3、具有注射器规格和安装状态指示灯，显示安装和注射状态；</w:t>
      </w:r>
    </w:p>
    <w:p>
      <w:pPr>
        <w:ind w:firstLine="240" w:firstLineChars="100"/>
        <w:rPr>
          <w:rFonts w:hint="eastAsia" w:ascii="宋体" w:hAnsi="宋体"/>
          <w:b/>
          <w:color w:val="000000"/>
          <w:sz w:val="24"/>
        </w:rPr>
      </w:pPr>
      <w:r>
        <w:rPr>
          <w:rFonts w:hint="eastAsia" w:ascii="宋体" w:hAnsi="宋体"/>
          <w:kern w:val="0"/>
          <w:sz w:val="24"/>
        </w:rPr>
        <w:t>4</w:t>
      </w:r>
      <w:r>
        <w:rPr>
          <w:rFonts w:hint="eastAsia" w:ascii="宋体" w:hAnsi="宋体"/>
          <w:color w:val="000000"/>
          <w:kern w:val="0"/>
          <w:sz w:val="24"/>
        </w:rPr>
        <w:t>、使用</w:t>
      </w:r>
      <w:r>
        <w:rPr>
          <w:rFonts w:hint="eastAsia" w:ascii="宋体" w:hAnsi="宋体"/>
          <w:color w:val="000000"/>
          <w:sz w:val="24"/>
        </w:rPr>
        <w:t>“</w:t>
      </w:r>
      <w:r>
        <w:rPr>
          <w:rFonts w:hint="eastAsia" w:ascii="宋体" w:hAnsi="宋体"/>
          <w:color w:val="000000"/>
          <w:sz w:val="24"/>
          <w:u w:val="single"/>
        </w:rPr>
        <w:t>爪式可开启</w:t>
      </w:r>
      <w:r>
        <w:rPr>
          <w:rFonts w:hint="eastAsia" w:ascii="宋体" w:hAnsi="宋体"/>
          <w:color w:val="000000"/>
          <w:sz w:val="24"/>
        </w:rPr>
        <w:t>”机构的注射器推杆；</w:t>
      </w:r>
    </w:p>
    <w:p>
      <w:pPr>
        <w:ind w:left="599" w:leftChars="114" w:hanging="360" w:hangingChars="150"/>
        <w:rPr>
          <w:rFonts w:hint="eastAsia" w:ascii="宋体" w:hAnsi="宋体"/>
          <w:kern w:val="0"/>
          <w:sz w:val="24"/>
        </w:rPr>
      </w:pPr>
      <w:r>
        <w:rPr>
          <w:rFonts w:hint="eastAsia" w:ascii="宋体" w:hAnsi="宋体"/>
          <w:sz w:val="24"/>
        </w:rPr>
        <w:t>5、自动识别10ml、20ml、30ml、50ml注射器规格，</w:t>
      </w:r>
      <w:r>
        <w:rPr>
          <w:rFonts w:hint="eastAsia" w:ascii="宋体" w:hAnsi="宋体"/>
          <w:kern w:val="0"/>
          <w:sz w:val="24"/>
        </w:rPr>
        <w:t>注射速率：10ml：0.1ml/h—400ml/h，</w:t>
      </w:r>
      <w:r>
        <w:rPr>
          <w:rFonts w:hint="eastAsia" w:ascii="宋体" w:hAnsi="宋体"/>
          <w:sz w:val="24"/>
        </w:rPr>
        <w:t xml:space="preserve"> </w:t>
      </w:r>
      <w:r>
        <w:rPr>
          <w:rFonts w:hint="eastAsia" w:ascii="宋体" w:hAnsi="宋体"/>
          <w:kern w:val="0"/>
          <w:sz w:val="24"/>
        </w:rPr>
        <w:t>20ml：0.1ml/h—600ml/h， 30ml：0.1ml/h—900ml/h，50ml：0.1ml/h—1500ml/h；</w:t>
      </w:r>
    </w:p>
    <w:p>
      <w:pPr>
        <w:ind w:firstLine="240" w:firstLineChars="100"/>
        <w:rPr>
          <w:rFonts w:hint="eastAsia" w:ascii="宋体" w:hAnsi="宋体"/>
          <w:kern w:val="0"/>
          <w:sz w:val="24"/>
        </w:rPr>
      </w:pPr>
      <w:r>
        <w:rPr>
          <w:rFonts w:hint="eastAsia" w:ascii="宋体" w:hAnsi="宋体"/>
          <w:kern w:val="0"/>
          <w:sz w:val="24"/>
        </w:rPr>
        <w:t>6、</w:t>
      </w:r>
      <w:r>
        <w:rPr>
          <w:rFonts w:hint="eastAsia" w:ascii="宋体" w:hAnsi="宋体"/>
          <w:sz w:val="24"/>
        </w:rPr>
        <w:t>注射精度：</w:t>
      </w:r>
      <w:r>
        <w:rPr>
          <w:rFonts w:hint="eastAsia" w:ascii="宋体" w:hAnsi="宋体"/>
          <w:kern w:val="0"/>
          <w:sz w:val="24"/>
        </w:rPr>
        <w:t>≤±2% （泵本身机械精度≤±1%；</w:t>
      </w:r>
    </w:p>
    <w:p>
      <w:pPr>
        <w:ind w:left="600" w:hanging="600" w:hangingChars="250"/>
        <w:rPr>
          <w:rFonts w:hint="eastAsia" w:ascii="宋体" w:hAnsi="宋体"/>
          <w:kern w:val="0"/>
          <w:sz w:val="24"/>
        </w:rPr>
      </w:pPr>
      <w:r>
        <w:rPr>
          <w:rFonts w:hint="eastAsia" w:ascii="宋体" w:hAnsi="宋体"/>
          <w:kern w:val="0"/>
          <w:sz w:val="24"/>
        </w:rPr>
        <w:t xml:space="preserve">  7、具有三档阻塞报警阀选择：高800±200mm汞柱、中500±100mm汞柱、 低300±100mm汞柱；</w:t>
      </w:r>
    </w:p>
    <w:p>
      <w:pPr>
        <w:ind w:left="600" w:hanging="600" w:hangingChars="250"/>
        <w:rPr>
          <w:rFonts w:hint="eastAsia"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kern w:val="0"/>
          <w:sz w:val="24"/>
        </w:rPr>
        <w:t>、</w:t>
      </w:r>
      <w:r>
        <w:rPr>
          <w:rFonts w:hint="eastAsia" w:ascii="宋体" w:hAnsi="宋体"/>
          <w:sz w:val="24"/>
        </w:rPr>
        <w:t>具有“管路阻塞”、“残留提示”、“注射完毕”、“注射器压杆安装错误报警”、“注射器推杆安装错误”、“电源线脱落报警”、“速率超范围”、“系统出错报警”、“遗忘操作报警”、“输液量等于限制量”等报警；</w:t>
      </w:r>
    </w:p>
    <w:p>
      <w:pPr>
        <w:ind w:left="570" w:leftChars="100" w:hanging="360" w:hangingChars="150"/>
        <w:rPr>
          <w:rFonts w:hint="eastAsia" w:ascii="宋体" w:hAnsi="宋体"/>
          <w:sz w:val="24"/>
        </w:rPr>
      </w:pPr>
      <w:r>
        <w:rPr>
          <w:rFonts w:hint="eastAsia" w:ascii="宋体" w:hAnsi="宋体"/>
          <w:sz w:val="24"/>
          <w:lang w:val="en-US" w:eastAsia="zh-CN"/>
        </w:rPr>
        <w:t>9</w:t>
      </w:r>
      <w:r>
        <w:rPr>
          <w:rFonts w:hint="eastAsia" w:ascii="宋体" w:hAnsi="宋体"/>
          <w:sz w:val="24"/>
        </w:rPr>
        <w:t>、电气符合医院的工作要求，AC100-220V</w:t>
      </w:r>
      <w:r>
        <w:rPr>
          <w:rFonts w:hint="eastAsia" w:ascii="宋体" w:hAnsi="宋体"/>
          <w:kern w:val="0"/>
          <w:sz w:val="24"/>
        </w:rPr>
        <w:t>±10%，50-60Hz±1 Hz，内置电池充电12小时以上，可连续工作超过6小时；</w:t>
      </w:r>
    </w:p>
    <w:p>
      <w:pPr>
        <w:ind w:firstLine="240" w:firstLineChars="100"/>
        <w:rPr>
          <w:rFonts w:hint="eastAsia" w:ascii="宋体" w:hAnsi="宋体"/>
          <w:sz w:val="24"/>
        </w:rPr>
      </w:pPr>
      <w:r>
        <w:rPr>
          <w:rFonts w:hint="eastAsia" w:ascii="宋体" w:hAnsi="宋体"/>
          <w:kern w:val="0"/>
          <w:sz w:val="24"/>
        </w:rPr>
        <w:t>1</w:t>
      </w:r>
      <w:r>
        <w:rPr>
          <w:rFonts w:hint="eastAsia" w:ascii="宋体" w:hAnsi="宋体"/>
          <w:kern w:val="0"/>
          <w:sz w:val="24"/>
          <w:lang w:val="en-US" w:eastAsia="zh-CN"/>
        </w:rPr>
        <w:t>0</w:t>
      </w:r>
      <w:r>
        <w:rPr>
          <w:rFonts w:hint="eastAsia" w:ascii="宋体" w:hAnsi="宋体"/>
          <w:kern w:val="0"/>
          <w:sz w:val="24"/>
        </w:rPr>
        <w:t>、</w:t>
      </w:r>
      <w:r>
        <w:rPr>
          <w:rFonts w:hint="eastAsia" w:ascii="宋体" w:hAnsi="宋体"/>
          <w:kern w:val="0"/>
          <w:sz w:val="24"/>
          <w:u w:val="single"/>
        </w:rPr>
        <w:t>泵固定夹在</w:t>
      </w:r>
      <w:r>
        <w:rPr>
          <w:rFonts w:hint="eastAsia" w:ascii="宋体" w:hAnsi="宋体"/>
          <w:sz w:val="24"/>
          <w:u w:val="single"/>
        </w:rPr>
        <w:t>不需要任何工具的情况下可任意90℃旋转进行横竖固定</w:t>
      </w:r>
      <w:r>
        <w:rPr>
          <w:rFonts w:hint="eastAsia" w:ascii="宋体" w:hAnsi="宋体"/>
          <w:sz w:val="24"/>
        </w:rPr>
        <w:t>；</w:t>
      </w:r>
    </w:p>
    <w:p>
      <w:pPr>
        <w:ind w:firstLine="240" w:firstLineChars="10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、可以根据实际需要选择在暂停状态下或注射过程中两种快速推注方式；</w:t>
      </w:r>
    </w:p>
    <w:p>
      <w:pPr>
        <w:ind w:firstLine="240" w:firstLineChars="100"/>
        <w:rPr>
          <w:rFonts w:hint="eastAsia" w:ascii="宋体" w:hAnsi="宋体"/>
          <w:sz w:val="24"/>
        </w:rPr>
      </w:pPr>
      <w:r>
        <w:rPr>
          <w:rFonts w:hint="eastAsia" w:ascii="宋体" w:hAnsi="宋体"/>
          <w:sz w:val="24"/>
          <w:shd w:val="clear" w:color="auto" w:fill="FFFFFF"/>
        </w:rPr>
        <w:t>1</w:t>
      </w:r>
      <w:r>
        <w:rPr>
          <w:rFonts w:hint="eastAsia" w:ascii="宋体" w:hAnsi="宋体"/>
          <w:sz w:val="24"/>
          <w:shd w:val="clear" w:color="auto" w:fill="FFFFFF"/>
          <w:lang w:val="en-US" w:eastAsia="zh-CN"/>
        </w:rPr>
        <w:t>2</w:t>
      </w:r>
      <w:r>
        <w:rPr>
          <w:rFonts w:hint="eastAsia" w:ascii="宋体" w:hAnsi="宋体"/>
          <w:sz w:val="24"/>
          <w:shd w:val="clear" w:color="auto" w:fill="FFFFFF"/>
        </w:rPr>
        <w:t>、</w:t>
      </w:r>
      <w:r>
        <w:rPr>
          <w:rFonts w:hint="eastAsia" w:ascii="宋体" w:hAnsi="宋体"/>
          <w:sz w:val="24"/>
          <w:u w:val="single"/>
          <w:shd w:val="clear" w:color="auto" w:fill="FFFFFF"/>
        </w:rPr>
        <w:t>注射中调速功能</w:t>
      </w:r>
      <w:r>
        <w:rPr>
          <w:rFonts w:hint="eastAsia" w:ascii="宋体" w:hAnsi="宋体"/>
          <w:sz w:val="24"/>
          <w:shd w:val="clear" w:color="auto" w:fill="FFFFFF"/>
        </w:rPr>
        <w:t>：在不暂停注射情况下，可以调整注射速度；</w:t>
      </w:r>
    </w:p>
    <w:p>
      <w:pPr>
        <w:ind w:left="719" w:leftChars="114" w:hanging="480" w:hangingChars="200"/>
        <w:rPr>
          <w:rFonts w:hint="eastAsia" w:ascii="宋体" w:hAnsi="宋体"/>
          <w:sz w:val="24"/>
          <w:shd w:val="clear" w:color="auto" w:fill="FFFFFF"/>
        </w:rPr>
      </w:pPr>
      <w:r>
        <w:rPr>
          <w:rFonts w:hint="eastAsia" w:ascii="宋体" w:hAnsi="宋体"/>
          <w:sz w:val="24"/>
        </w:rPr>
        <w:t>1</w:t>
      </w:r>
      <w:r>
        <w:rPr>
          <w:rFonts w:hint="eastAsia" w:ascii="宋体" w:hAnsi="宋体"/>
          <w:sz w:val="24"/>
          <w:lang w:val="en-US" w:eastAsia="zh-CN"/>
        </w:rPr>
        <w:t>3</w:t>
      </w:r>
      <w:r>
        <w:rPr>
          <w:rFonts w:hint="eastAsia" w:ascii="宋体" w:hAnsi="宋体"/>
          <w:sz w:val="24"/>
          <w:shd w:val="clear" w:color="auto" w:fill="FFFFFF"/>
        </w:rPr>
        <w:t>、</w:t>
      </w:r>
      <w:r>
        <w:rPr>
          <w:rFonts w:hint="eastAsia" w:ascii="宋体" w:hAnsi="宋体"/>
          <w:sz w:val="24"/>
          <w:u w:val="single"/>
          <w:shd w:val="clear" w:color="auto" w:fill="FFFFFF"/>
        </w:rPr>
        <w:t>注射中Bolus可编辑功能</w:t>
      </w:r>
      <w:r>
        <w:rPr>
          <w:rFonts w:hint="eastAsia" w:ascii="宋体" w:hAnsi="宋体"/>
          <w:sz w:val="24"/>
          <w:shd w:val="clear" w:color="auto" w:fill="FFFFFF"/>
        </w:rPr>
        <w:t>：在不停止注射的情况下，可以设置一定限制量，一定的速度进行注射，注射完成或者中途按暂停，则自动恢复正常注射；</w:t>
      </w:r>
    </w:p>
    <w:p>
      <w:pPr>
        <w:ind w:left="599" w:leftChars="114" w:hanging="360" w:hangingChars="150"/>
        <w:rPr>
          <w:rFonts w:hint="eastAsia" w:ascii="宋体" w:hAnsi="宋体"/>
          <w:color w:val="000000"/>
          <w:sz w:val="24"/>
        </w:rPr>
      </w:pPr>
      <w:r>
        <w:rPr>
          <w:rFonts w:hint="eastAsia" w:ascii="宋体" w:hAnsi="宋体"/>
          <w:sz w:val="24"/>
        </w:rPr>
        <w:t>1</w:t>
      </w:r>
      <w:r>
        <w:rPr>
          <w:rFonts w:hint="eastAsia" w:ascii="宋体" w:hAnsi="宋体"/>
          <w:sz w:val="24"/>
          <w:lang w:val="en-US" w:eastAsia="zh-CN"/>
        </w:rPr>
        <w:t>4</w:t>
      </w:r>
      <w:r>
        <w:rPr>
          <w:rFonts w:hint="eastAsia" w:ascii="宋体" w:hAnsi="宋体"/>
          <w:color w:val="000000"/>
          <w:sz w:val="24"/>
        </w:rPr>
        <w:t>、</w:t>
      </w:r>
      <w:r>
        <w:rPr>
          <w:rFonts w:hint="eastAsia" w:ascii="宋体" w:hAnsi="宋体"/>
          <w:sz w:val="24"/>
          <w:u w:val="single"/>
          <w:shd w:val="clear" w:color="auto" w:fill="FFFFFF"/>
        </w:rPr>
        <w:t>残余报警距离调整具有三种模式</w:t>
      </w:r>
      <w:r>
        <w:rPr>
          <w:rFonts w:hint="eastAsia" w:ascii="宋体" w:hAnsi="宋体"/>
          <w:sz w:val="24"/>
          <w:shd w:val="clear" w:color="auto" w:fill="FFFFFF"/>
        </w:rPr>
        <w:t>：</w:t>
      </w:r>
      <w:r>
        <w:rPr>
          <w:rFonts w:hint="eastAsia" w:ascii="宋体" w:hAnsi="宋体"/>
          <w:sz w:val="24"/>
        </w:rPr>
        <w:t>“距离模式”、“时间模式”、“容量模式”</w:t>
      </w:r>
    </w:p>
    <w:p>
      <w:pPr>
        <w:ind w:firstLine="240" w:firstLineChars="1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u w:val="single"/>
        </w:rPr>
        <w:t>具有通道休眠功能</w:t>
      </w:r>
      <w:r>
        <w:rPr>
          <w:rFonts w:hint="eastAsia" w:ascii="宋体" w:hAnsi="宋体"/>
          <w:color w:val="000000"/>
          <w:sz w:val="24"/>
        </w:rPr>
        <w:t>，防止误操作。</w:t>
      </w:r>
    </w:p>
    <w:p>
      <w:pPr>
        <w:ind w:left="719" w:leftChars="114" w:hanging="480" w:hangingChars="200"/>
        <w:rPr>
          <w:rFonts w:hint="eastAsia" w:ascii="宋体" w:hAnsi="宋体"/>
          <w:sz w:val="24"/>
          <w:shd w:val="clear" w:color="auto" w:fill="FFFFFF"/>
        </w:rPr>
      </w:pPr>
      <w:r>
        <w:rPr>
          <w:rFonts w:hint="eastAsia" w:ascii="宋体" w:hAnsi="宋体"/>
          <w:sz w:val="24"/>
          <w:lang w:val="en-US" w:eastAsia="zh-CN"/>
        </w:rPr>
        <w:t>16</w:t>
      </w:r>
      <w:r>
        <w:rPr>
          <w:rFonts w:hint="eastAsia" w:ascii="宋体" w:hAnsi="宋体"/>
          <w:sz w:val="24"/>
          <w:shd w:val="clear" w:color="auto" w:fill="FFFFFF"/>
        </w:rPr>
        <w:t>、</w:t>
      </w:r>
      <w:r>
        <w:rPr>
          <w:rFonts w:hint="eastAsia" w:ascii="宋体" w:hAnsi="宋体"/>
          <w:sz w:val="24"/>
          <w:u w:val="single"/>
          <w:shd w:val="clear" w:color="auto" w:fill="FFFFFF"/>
        </w:rPr>
        <w:t>开机具有保持上次参数或清零两种可选模式</w:t>
      </w:r>
      <w:r>
        <w:rPr>
          <w:rFonts w:hint="eastAsia" w:ascii="宋体" w:hAnsi="宋体"/>
          <w:sz w:val="24"/>
          <w:shd w:val="clear" w:color="auto" w:fill="FFFFFF"/>
        </w:rPr>
        <w:t>：可设置保存开机之前的参数或者开机显示速度清零。</w:t>
      </w:r>
    </w:p>
    <w:p>
      <w:pPr>
        <w:ind w:left="719" w:leftChars="114" w:hanging="480" w:hangingChars="200"/>
        <w:rPr>
          <w:rFonts w:hint="eastAsia" w:ascii="宋体" w:hAnsi="宋体"/>
          <w:kern w:val="0"/>
          <w:sz w:val="24"/>
        </w:rPr>
      </w:pPr>
      <w:r>
        <w:rPr>
          <w:rFonts w:hint="eastAsia" w:ascii="宋体" w:hAnsi="宋体"/>
          <w:sz w:val="24"/>
          <w:lang w:val="en-US" w:eastAsia="zh-CN"/>
        </w:rPr>
        <w:t>17</w:t>
      </w:r>
      <w:r>
        <w:rPr>
          <w:rFonts w:hint="eastAsia" w:ascii="宋体" w:hAnsi="宋体"/>
          <w:sz w:val="24"/>
          <w:shd w:val="clear" w:color="auto" w:fill="FFFFFF"/>
        </w:rPr>
        <w:t>、</w:t>
      </w:r>
      <w:r>
        <w:rPr>
          <w:rFonts w:hint="eastAsia" w:ascii="宋体" w:hAnsi="宋体"/>
          <w:sz w:val="24"/>
          <w:u w:val="single"/>
          <w:shd w:val="clear" w:color="auto" w:fill="FFFFFF"/>
        </w:rPr>
        <w:t>KVO速度可设置</w:t>
      </w:r>
      <w:r>
        <w:rPr>
          <w:rFonts w:hint="eastAsia" w:ascii="宋体" w:hAnsi="宋体"/>
          <w:sz w:val="24"/>
          <w:shd w:val="clear" w:color="auto" w:fill="FFFFFF"/>
        </w:rPr>
        <w:t>：可根据不同的针筒规格设置KVO速度，</w:t>
      </w:r>
      <w:r>
        <w:rPr>
          <w:sz w:val="24"/>
        </w:rPr>
        <w:t>KVO</w:t>
      </w:r>
      <w:r>
        <w:rPr>
          <w:rFonts w:hint="eastAsia"/>
          <w:sz w:val="24"/>
        </w:rPr>
        <w:t>速度默认为</w:t>
      </w:r>
      <w:r>
        <w:rPr>
          <w:sz w:val="24"/>
        </w:rPr>
        <w:t>0.5ml/h</w:t>
      </w:r>
      <w:r>
        <w:rPr>
          <w:rFonts w:hint="eastAsia"/>
          <w:sz w:val="24"/>
        </w:rPr>
        <w:t>；</w:t>
      </w:r>
      <w:r>
        <w:rPr>
          <w:sz w:val="24"/>
        </w:rPr>
        <w:t>10ml</w:t>
      </w:r>
      <w:r>
        <w:rPr>
          <w:rFonts w:hint="eastAsia"/>
          <w:sz w:val="24"/>
        </w:rPr>
        <w:t>规格的注射器的</w:t>
      </w:r>
      <w:r>
        <w:rPr>
          <w:sz w:val="24"/>
        </w:rPr>
        <w:t>KVO</w:t>
      </w:r>
      <w:r>
        <w:rPr>
          <w:rFonts w:hint="eastAsia"/>
          <w:sz w:val="24"/>
        </w:rPr>
        <w:t>速度范围为</w:t>
      </w:r>
      <w:r>
        <w:rPr>
          <w:sz w:val="24"/>
        </w:rPr>
        <w:t>0.1~1ml/h</w:t>
      </w:r>
      <w:r>
        <w:rPr>
          <w:rFonts w:hint="eastAsia"/>
          <w:sz w:val="24"/>
        </w:rPr>
        <w:t>；</w:t>
      </w:r>
      <w:r>
        <w:rPr>
          <w:sz w:val="24"/>
        </w:rPr>
        <w:t>20ml</w:t>
      </w:r>
      <w:r>
        <w:rPr>
          <w:rFonts w:hint="eastAsia"/>
          <w:sz w:val="24"/>
        </w:rPr>
        <w:t>、</w:t>
      </w:r>
      <w:r>
        <w:rPr>
          <w:sz w:val="24"/>
        </w:rPr>
        <w:t>30ml</w:t>
      </w:r>
      <w:r>
        <w:rPr>
          <w:rFonts w:hint="eastAsia"/>
          <w:sz w:val="24"/>
        </w:rPr>
        <w:t>和</w:t>
      </w:r>
      <w:r>
        <w:rPr>
          <w:sz w:val="24"/>
        </w:rPr>
        <w:t>50ml</w:t>
      </w:r>
      <w:r>
        <w:rPr>
          <w:rFonts w:hint="eastAsia"/>
          <w:sz w:val="24"/>
        </w:rPr>
        <w:t>的</w:t>
      </w:r>
      <w:r>
        <w:rPr>
          <w:sz w:val="24"/>
        </w:rPr>
        <w:t>KVO</w:t>
      </w:r>
      <w:r>
        <w:rPr>
          <w:rFonts w:hint="eastAsia"/>
          <w:sz w:val="24"/>
        </w:rPr>
        <w:t>速度范围</w:t>
      </w:r>
      <w:r>
        <w:rPr>
          <w:sz w:val="24"/>
        </w:rPr>
        <w:t>0.1~5ml/</w:t>
      </w:r>
      <w:r>
        <w:rPr>
          <w:rFonts w:hint="eastAsia" w:ascii="宋体" w:hAnsi="宋体"/>
          <w:sz w:val="24"/>
        </w:rPr>
        <w:t>h；</w:t>
      </w:r>
    </w:p>
    <w:p>
      <w:pPr>
        <w:ind w:firstLine="240" w:firstLineChars="100"/>
        <w:rPr>
          <w:rFonts w:hint="eastAsia"/>
          <w:sz w:val="24"/>
        </w:rPr>
      </w:pPr>
      <w:r>
        <w:rPr>
          <w:rFonts w:hint="eastAsia" w:ascii="宋体" w:hAnsi="宋体"/>
          <w:color w:val="000000"/>
          <w:sz w:val="24"/>
          <w:lang w:val="en-US" w:eastAsia="zh-CN"/>
        </w:rPr>
        <w:t>18</w:t>
      </w:r>
      <w:r>
        <w:rPr>
          <w:rFonts w:hint="eastAsia" w:ascii="宋体" w:hAnsi="宋体"/>
          <w:kern w:val="0"/>
          <w:sz w:val="24"/>
        </w:rPr>
        <w:t>、</w:t>
      </w:r>
      <w:r>
        <w:rPr>
          <w:rFonts w:hint="eastAsia" w:ascii="Microsoft YaHei ΢ȭхڢ  ڌ墠 ˎ̥" w:hAnsi="微软雅黑" w:eastAsia="Microsoft YaHei ΢ȭхڢ  ڌ墠 ˎ̥"/>
          <w:color w:val="333333"/>
          <w:sz w:val="24"/>
          <w:u w:val="single"/>
        </w:rPr>
        <w:t>设备进液防护等级：IPX4</w:t>
      </w:r>
      <w:r>
        <w:rPr>
          <w:rFonts w:hint="eastAsia" w:ascii="Microsoft YaHei ΢ȭхڢ  ڌ墠 ˎ̥" w:hAnsi="微软雅黑" w:eastAsia="Microsoft YaHei ΢ȭхڢ  ڌ墠 ˎ̥"/>
          <w:color w:val="333333"/>
          <w:sz w:val="24"/>
        </w:rPr>
        <w:t xml:space="preserve"> </w:t>
      </w:r>
    </w:p>
    <w:p>
      <w:pPr>
        <w:ind w:firstLine="240" w:firstLineChars="100"/>
        <w:rPr>
          <w:rFonts w:hint="eastAsia" w:ascii="Microsoft YaHei ΢ȭхڢ  ڌ墠 ˎ̥" w:hAnsi="微软雅黑" w:eastAsia="Microsoft YaHei ΢ȭхڢ  ڌ墠 ˎ̥"/>
          <w:color w:val="333333"/>
          <w:sz w:val="24"/>
        </w:rPr>
      </w:pPr>
      <w:r>
        <w:rPr>
          <w:rFonts w:hint="eastAsia" w:ascii="宋体" w:hAnsi="宋体"/>
          <w:color w:val="000000"/>
          <w:sz w:val="24"/>
          <w:lang w:val="en-US" w:eastAsia="zh-CN"/>
        </w:rPr>
        <w:t>19</w:t>
      </w:r>
      <w:r>
        <w:rPr>
          <w:rFonts w:hint="eastAsia" w:ascii="宋体" w:hAnsi="宋体"/>
          <w:kern w:val="0"/>
          <w:sz w:val="24"/>
        </w:rPr>
        <w:t>、</w:t>
      </w:r>
      <w:r>
        <w:rPr>
          <w:rFonts w:hint="eastAsia" w:ascii="Microsoft YaHei ΢ȭхڢ  ڌ墠 ˎ̥" w:hAnsi="微软雅黑" w:eastAsia="Microsoft YaHei ΢ȭхڢ  ڌ墠 ˎ̥"/>
          <w:color w:val="333333"/>
          <w:sz w:val="24"/>
          <w:u w:val="single"/>
        </w:rPr>
        <w:t>设备防电击安全等级：Ⅰ类、CF型</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E3E6D"/>
    <w:rsid w:val="1DFF4F0F"/>
    <w:rsid w:val="20532B41"/>
    <w:rsid w:val="7997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2021-10-25T11:45:30Z</dcterms:created>
  <dc:creator>Administrator</dc:creator>
  <cp:lastModifiedBy>宁静以致远</cp:lastModifiedBy>
  <dcterms:modified xsi:type="dcterms:W3CDTF">2021-10-25T12:25:12Z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D39D252F55394A3883C6656F3385F8E9</vt:lpwstr>
  </property>
</Properties>
</file>