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 w:val="0"/>
          <w:bCs/>
          <w:kern w:val="0"/>
          <w:sz w:val="36"/>
          <w:szCs w:val="36"/>
        </w:rPr>
      </w:pPr>
      <w:r>
        <w:rPr>
          <w:rFonts w:hint="eastAsia" w:hAnsi="宋体" w:eastAsia="楷体_GB2312" w:cs="宋体"/>
          <w:b w:val="0"/>
          <w:bCs/>
          <w:kern w:val="0"/>
          <w:sz w:val="36"/>
          <w:szCs w:val="36"/>
        </w:rPr>
        <w:t>徐州医科大学附属第三医院</w:t>
      </w:r>
      <w:r>
        <w:rPr>
          <w:rFonts w:hint="eastAsia" w:hAnsi="宋体" w:eastAsia="楷体_GB2312" w:cs="宋体"/>
          <w:b w:val="0"/>
          <w:bCs/>
          <w:kern w:val="0"/>
          <w:sz w:val="36"/>
          <w:szCs w:val="36"/>
          <w:lang w:eastAsia="zh-CN"/>
        </w:rPr>
        <w:t>蛋糕慰问券</w:t>
      </w:r>
      <w:r>
        <w:rPr>
          <w:rFonts w:hint="eastAsia" w:hAnsi="宋体" w:eastAsia="楷体_GB2312" w:cs="宋体"/>
          <w:b w:val="0"/>
          <w:bCs/>
          <w:kern w:val="0"/>
          <w:sz w:val="36"/>
          <w:szCs w:val="36"/>
        </w:rPr>
        <w:t>采购文件</w:t>
      </w:r>
    </w:p>
    <w:p>
      <w:pPr>
        <w:widowControl/>
        <w:spacing w:line="380" w:lineRule="exact"/>
        <w:jc w:val="left"/>
        <w:rPr>
          <w:rFonts w:ascii="宋体" w:hAnsi="宋体" w:cs="宋体"/>
          <w:b w:val="0"/>
          <w:bCs/>
          <w:kern w:val="0"/>
          <w:sz w:val="24"/>
        </w:rPr>
      </w:pPr>
      <w:r>
        <w:rPr>
          <w:rFonts w:eastAsia="楷体_GB2312"/>
          <w:b w:val="0"/>
          <w:bCs/>
          <w:kern w:val="0"/>
          <w:sz w:val="24"/>
          <w:szCs w:val="20"/>
        </w:rPr>
        <w:t> </w:t>
      </w:r>
      <w:r>
        <w:rPr>
          <w:rFonts w:hint="eastAsia" w:eastAsia="楷体_GB2312"/>
          <w:b w:val="0"/>
          <w:bCs/>
          <w:kern w:val="0"/>
          <w:sz w:val="24"/>
          <w:szCs w:val="20"/>
        </w:rPr>
        <w:t xml:space="preserve"> </w:t>
      </w:r>
      <w:bookmarkStart w:id="0" w:name="OLE_LINK2"/>
      <w:r>
        <w:rPr>
          <w:rFonts w:hint="eastAsia" w:eastAsia="楷体_GB2312"/>
          <w:b w:val="0"/>
          <w:bCs/>
          <w:kern w:val="0"/>
          <w:sz w:val="24"/>
          <w:szCs w:val="20"/>
        </w:rPr>
        <w:t xml:space="preserve">   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根据江苏省总工会《关于贯彻落实全国总工会加强基层工会经费收支管理的规定（试行）》（苏工办【2015】15号）及江苏省教科工会文件精神，结合国家招投标法律法规及学校相关规定,拟对我院202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年医院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eastAsia="zh-CN"/>
        </w:rPr>
        <w:t>蛋糕慰问券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进行采购。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hAnsi="宋体" w:eastAsia="楷体_GB2312" w:cs="宋体"/>
          <w:b w:val="0"/>
          <w:bCs/>
          <w:kern w:val="0"/>
          <w:sz w:val="28"/>
          <w:szCs w:val="28"/>
        </w:rPr>
        <w:t>一、项目概况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楷体" w:hAnsi="楷体" w:eastAsia="楷体" w:cs="楷体"/>
          <w:b w:val="0"/>
          <w:bCs/>
          <w:kern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</w:rPr>
        <w:t>202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</w:rPr>
        <w:t>年蛋糕慰问劵采购(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  <w:lang w:val="en-US" w:eastAsia="zh-CN"/>
        </w:rPr>
        <w:t>项目编号</w:t>
      </w:r>
      <w:r>
        <w:rPr>
          <w:rFonts w:hint="eastAsia" w:ascii="宋体" w:hAnsi="宋体"/>
          <w:b w:val="0"/>
          <w:bCs/>
          <w:sz w:val="24"/>
        </w:rPr>
        <w:t>XYDFSY-CG-2</w:t>
      </w:r>
      <w:r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022-</w:t>
      </w:r>
      <w:r>
        <w:rPr>
          <w:rFonts w:hint="eastAsia" w:ascii="宋体" w:hAnsi="宋体"/>
          <w:b w:val="0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楷体" w:hAnsi="楷体" w:eastAsia="楷体" w:cs="楷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)，共</w:t>
      </w:r>
      <w:r>
        <w:rPr>
          <w:rFonts w:hint="eastAsia" w:ascii="楷体" w:hAnsi="楷体" w:eastAsia="楷体" w:cs="楷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520</w:t>
      </w:r>
      <w:r>
        <w:rPr>
          <w:rFonts w:hint="eastAsia" w:ascii="楷体" w:hAnsi="楷体" w:eastAsia="楷体" w:cs="楷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498+22）</w:t>
      </w:r>
      <w:r>
        <w:rPr>
          <w:rFonts w:hint="eastAsia" w:ascii="楷体" w:hAnsi="楷体" w:eastAsia="楷体" w:cs="楷体"/>
          <w:b w:val="0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楷体" w:hAnsi="楷体" w:eastAsia="楷体" w:cs="楷体"/>
          <w:b w:val="0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</w:rPr>
        <w:t>蛋糕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  <w:lang w:val="en-US" w:eastAsia="zh-CN"/>
        </w:rPr>
        <w:t>慰问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</w:rPr>
        <w:t>券付款额为100元/份。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cs="宋体"/>
          <w:b w:val="0"/>
          <w:bCs/>
          <w:kern w:val="0"/>
          <w:sz w:val="28"/>
          <w:szCs w:val="28"/>
        </w:rPr>
      </w:pPr>
      <w:r>
        <w:rPr>
          <w:rFonts w:hint="eastAsia" w:hAnsi="宋体" w:eastAsia="楷体_GB2312" w:cs="宋体"/>
          <w:b w:val="0"/>
          <w:bCs/>
          <w:kern w:val="0"/>
          <w:sz w:val="28"/>
          <w:szCs w:val="28"/>
        </w:rPr>
        <w:t>二、资格要求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除应具备《中华人民共和国政府采购法》第二十二条规定的条件外，还应具备下列条件：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1.供应商具备合法的经营许可证，具有良好的品牌知名度，产品品质优良，口碑好，价格合理，方便购买。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2.能够遵守我国有关食品安全法律法规，无违法行为，产品必须达到“与产品相关的国家标准及企业标准”，原材料必须有合格的进货检验报告。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3.订购物品必须达到“与产品相关的国家标准及企业标准”，原材料必须有合格的进货检验报告，不得委托第三方代为生产或购买原材料等。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三、产品要求：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 xml:space="preserve">（1）供应商所供蛋糕（或其它）食品，要求原材料新鲜、口味爽滑、味道甜香、无异味，符合食品安全质量标准，若出现食品质量问题，供应商无条件为采购人（职工）退货或换货，发生食品中毒事件，供应商承担由此造成的全部责任，并赔偿全部损失。 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（2）供应商向采购人提供的慰问劵，用于购买供应商店里蛋糕（或其它）食品，价格按店里对外挂牌销售价，享受供应商所有优惠活动待遇，不得提价或变相涨价。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（3）供应商提供的慰问劵因故不能兑现或出现质量与服务的问题，采购人将从</w:t>
      </w:r>
      <w:r>
        <w:rPr>
          <w:rFonts w:hint="eastAsia" w:hAnsi="宋体" w:eastAsia="楷体_GB2312" w:cs="宋体"/>
          <w:b w:val="0"/>
          <w:bCs/>
          <w:kern w:val="0"/>
          <w:sz w:val="28"/>
          <w:szCs w:val="28"/>
        </w:rPr>
        <w:t>履约保证金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中扣除费用，直到全部扣完为止。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hint="eastAsia" w:ascii="楷体" w:hAnsi="楷体" w:eastAsia="楷体" w:cs="楷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（4）到货时间：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</w:rPr>
        <w:t>提货单在签定合同后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</w:rPr>
        <w:t>日内送到徐医大附三院工会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  <w:lang w:val="en-US" w:eastAsia="zh-CN"/>
        </w:rPr>
        <w:t>主席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</w:rPr>
        <w:t>办公室。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hint="default" w:ascii="楷体" w:hAnsi="楷体" w:eastAsia="楷体" w:cs="楷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  <w:lang w:val="en-US" w:eastAsia="zh-CN"/>
        </w:rPr>
        <w:t>5）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</w:rPr>
        <w:t>提货单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  <w:lang w:val="en-US" w:eastAsia="zh-CN"/>
        </w:rPr>
        <w:t>有效期3年。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四、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eastAsia="zh-CN"/>
        </w:rPr>
        <w:t>谈判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响应文件的组成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1.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eastAsia="zh-CN"/>
        </w:rPr>
        <w:t>谈判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响应文件的构成：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（1）供应商资格证明文件：企业法人营业执照、税务登记证、组织机构代码证、质量认证体系、食品卫生许可证、食品安全许可证、食品流通许可等证书等复印件加盖公章，投标代表身份证复印件等需加盖相应的有效印章。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（2）公司简介、规模等基本情况。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（3）承诺函: 承诺供应商无发生食品安全等相关事故和不良诚信记录。承诺食品安全符合国家食品行业相关规定，出现任何问题由企业全权负责。</w:t>
      </w:r>
    </w:p>
    <w:p>
      <w:pPr>
        <w:widowControl/>
        <w:tabs>
          <w:tab w:val="left" w:pos="1080"/>
        </w:tabs>
        <w:spacing w:line="380" w:lineRule="exact"/>
        <w:ind w:firstLine="700" w:firstLineChars="25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（4）相关服务：售后服务的内容及措施；</w:t>
      </w:r>
    </w:p>
    <w:p>
      <w:pPr>
        <w:widowControl/>
        <w:tabs>
          <w:tab w:val="left" w:pos="1080"/>
        </w:tabs>
        <w:spacing w:line="380" w:lineRule="exact"/>
        <w:ind w:firstLine="700" w:firstLineChars="25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（5）投标报价表格式报价表：注明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eastAsia="zh-CN"/>
        </w:rPr>
        <w:t>有效期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和购买范围；</w:t>
      </w:r>
    </w:p>
    <w:tbl>
      <w:tblPr>
        <w:tblStyle w:val="8"/>
        <w:tblW w:w="7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59"/>
        <w:gridCol w:w="1276"/>
        <w:gridCol w:w="1866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宋体" w:eastAsia="楷体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宋体" w:eastAsia="楷体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kern w:val="0"/>
                <w:sz w:val="28"/>
                <w:szCs w:val="28"/>
              </w:rPr>
              <w:t>每张劵付款（元）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kern w:val="0"/>
                <w:sz w:val="28"/>
                <w:szCs w:val="28"/>
              </w:rPr>
              <w:t>数量（人）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宋体" w:eastAsia="楷体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kern w:val="0"/>
                <w:sz w:val="28"/>
                <w:szCs w:val="28"/>
              </w:rPr>
              <w:t>每张劵可购买价值多少少的蛋糕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宋体" w:eastAsia="楷体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kern w:val="0"/>
                <w:sz w:val="28"/>
                <w:szCs w:val="28"/>
              </w:rPr>
              <w:t>每张劵实际使用价值（元）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宋体" w:eastAsia="楷体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kern w:val="0"/>
                <w:sz w:val="28"/>
                <w:szCs w:val="28"/>
              </w:rPr>
              <w:t>慰问劵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宋体" w:eastAsia="楷体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楷体_GB2312" w:hAnsi="宋体" w:eastAsia="楷体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宋体" w:eastAsia="楷体_GB2312" w:cs="宋体"/>
                <w:b w:val="0"/>
                <w:bCs/>
                <w:kern w:val="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楷体_GB2312" w:hAnsi="宋体" w:eastAsia="楷体_GB2312" w:cs="宋体"/>
                <w:b w:val="0"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注：1、卡或卷的有效期为：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 xml:space="preserve">    2、提货范围：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 xml:space="preserve">    3、实际结算以实际提货数量为准。</w:t>
      </w:r>
    </w:p>
    <w:p>
      <w:pPr>
        <w:widowControl/>
        <w:tabs>
          <w:tab w:val="left" w:pos="1080"/>
        </w:tabs>
        <w:spacing w:line="380" w:lineRule="exact"/>
        <w:ind w:firstLine="548" w:firstLineChars="196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2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eastAsia="zh-CN"/>
        </w:rPr>
        <w:t>谈判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响应文件的密封:供应商投标时需提供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eastAsia="zh-CN"/>
        </w:rPr>
        <w:t>谈判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响应文件一式五份，一正肆副，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eastAsia="zh-CN"/>
        </w:rPr>
        <w:t>谈判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响应文件，编制目录，并对应编制页码，便于查阅，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eastAsia="zh-CN"/>
        </w:rPr>
        <w:t>谈判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响应文件应统一装入同一个密封袋中。封口处应有法定代表人或供应商代表的签字及供应商公章。封皮上要写明项目名称、供应商全称、地址，并注明“开标时启封”字样。</w:t>
      </w:r>
    </w:p>
    <w:p>
      <w:pPr>
        <w:widowControl/>
        <w:tabs>
          <w:tab w:val="left" w:pos="1080"/>
        </w:tabs>
        <w:spacing w:line="380" w:lineRule="exact"/>
        <w:ind w:firstLine="548" w:firstLineChars="196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（6）附上可供应蛋糕品种的图片、价格、大小等说明。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五、投标费用：</w:t>
      </w:r>
    </w:p>
    <w:p>
      <w:pPr>
        <w:pStyle w:val="3"/>
        <w:spacing w:line="400" w:lineRule="exact"/>
        <w:ind w:left="560" w:hanging="560" w:hangingChars="200"/>
        <w:rPr>
          <w:rFonts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Ansi="宋体" w:eastAsia="楷体_GB2312" w:cs="宋体"/>
          <w:b w:val="0"/>
          <w:bCs/>
          <w:kern w:val="0"/>
          <w:sz w:val="28"/>
          <w:szCs w:val="28"/>
        </w:rPr>
        <w:t xml:space="preserve">   </w:t>
      </w:r>
      <w:r>
        <w:rPr>
          <w:rFonts w:hint="eastAsia" w:hAnsi="宋体" w:eastAsia="楷体_GB2312" w:cs="宋体"/>
          <w:b w:val="0"/>
          <w:bCs/>
          <w:kern w:val="0"/>
          <w:sz w:val="28"/>
          <w:szCs w:val="28"/>
        </w:rPr>
        <w:t xml:space="preserve"> </w:t>
      </w:r>
      <w:r>
        <w:rPr>
          <w:rFonts w:hAnsi="宋体" w:eastAsia="楷体_GB2312" w:cs="宋体"/>
          <w:b w:val="0"/>
          <w:bCs/>
          <w:kern w:val="0"/>
          <w:sz w:val="28"/>
          <w:szCs w:val="28"/>
        </w:rPr>
        <w:t>1、</w:t>
      </w:r>
      <w:r>
        <w:rPr>
          <w:rFonts w:hint="eastAsia" w:hAnsi="宋体" w:eastAsia="楷体_GB2312" w:cs="宋体"/>
          <w:b w:val="0"/>
          <w:bCs/>
          <w:kern w:val="0"/>
          <w:sz w:val="28"/>
          <w:szCs w:val="28"/>
        </w:rPr>
        <w:t>投标保证金：无</w:t>
      </w:r>
    </w:p>
    <w:p>
      <w:pPr>
        <w:pStyle w:val="3"/>
        <w:spacing w:line="400" w:lineRule="exact"/>
        <w:ind w:firstLine="560" w:firstLineChars="200"/>
        <w:rPr>
          <w:rFonts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hAnsi="宋体" w:eastAsia="楷体_GB2312" w:cs="宋体"/>
          <w:b w:val="0"/>
          <w:bCs/>
          <w:kern w:val="0"/>
          <w:sz w:val="28"/>
          <w:szCs w:val="28"/>
        </w:rPr>
        <w:t>2、履约保证金：中标商在合同签订前缴纳履约保证金，本项目中标金额的5%，服务期满后</w:t>
      </w:r>
      <w:r>
        <w:rPr>
          <w:rFonts w:hint="eastAsia" w:hAnsi="宋体" w:eastAsia="楷体_GB2312" w:cs="宋体"/>
          <w:b w:val="0"/>
          <w:bCs/>
          <w:kern w:val="0"/>
          <w:sz w:val="28"/>
          <w:szCs w:val="28"/>
          <w:lang w:eastAsia="zh-CN"/>
        </w:rPr>
        <w:t>（</w:t>
      </w:r>
      <w:r>
        <w:rPr>
          <w:rFonts w:hint="eastAsia" w:hAnsi="宋体" w:eastAsia="楷体_GB2312" w:cs="宋体"/>
          <w:b w:val="0"/>
          <w:bCs/>
          <w:kern w:val="0"/>
          <w:sz w:val="28"/>
          <w:szCs w:val="28"/>
          <w:lang w:val="en-US" w:eastAsia="zh-CN"/>
        </w:rPr>
        <w:t>院工会、护理部</w:t>
      </w:r>
      <w:r>
        <w:rPr>
          <w:rFonts w:hint="eastAsia" w:hAnsi="宋体" w:eastAsia="楷体_GB2312" w:cs="宋体"/>
          <w:b w:val="0"/>
          <w:bCs/>
          <w:kern w:val="0"/>
          <w:sz w:val="28"/>
          <w:szCs w:val="28"/>
          <w:lang w:eastAsia="zh-CN"/>
        </w:rPr>
        <w:t>）</w:t>
      </w:r>
      <w:r>
        <w:rPr>
          <w:rFonts w:hint="eastAsia" w:hAnsi="宋体" w:eastAsia="楷体_GB2312" w:cs="宋体"/>
          <w:b w:val="0"/>
          <w:bCs/>
          <w:kern w:val="0"/>
          <w:sz w:val="28"/>
          <w:szCs w:val="28"/>
        </w:rPr>
        <w:t>无异议的情况下退回。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六、评价办法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符合医院要求的蛋糕或者实物点心糕点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val="en-US" w:eastAsia="zh-CN"/>
        </w:rPr>
        <w:t>,100元购买的蛋糕或者实际使用价值性价比相对高的中标。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楷体" w:hAnsi="楷体" w:eastAsia="楷体" w:cs="楷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七、付款方式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28"/>
        </w:rPr>
        <w:t>：在中标人供货后，以实际交付慰问券数量为据予以结算。</w:t>
      </w:r>
    </w:p>
    <w:p>
      <w:pPr>
        <w:widowControl/>
        <w:tabs>
          <w:tab w:val="left" w:pos="1080"/>
        </w:tabs>
        <w:spacing w:line="380" w:lineRule="exact"/>
        <w:ind w:firstLine="560" w:firstLineChars="2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八、货物质量验收办法：医院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val="en-US" w:eastAsia="zh-CN"/>
        </w:rPr>
        <w:t>职工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满意无投诉，医院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val="en-US" w:eastAsia="zh-CN"/>
        </w:rPr>
        <w:t>职工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提出的合理需求，应该予以满意解决。供应商应保证提供的蛋糕券202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年全年有效。</w:t>
      </w:r>
    </w:p>
    <w:p>
      <w:pPr>
        <w:widowControl/>
        <w:tabs>
          <w:tab w:val="left" w:pos="1080"/>
        </w:tabs>
        <w:spacing w:line="380" w:lineRule="exact"/>
        <w:ind w:firstLine="548" w:firstLineChars="196"/>
        <w:jc w:val="left"/>
        <w:rPr>
          <w:rFonts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九、</w:t>
      </w:r>
      <w:r>
        <w:rPr>
          <w:rFonts w:hint="eastAsia" w:hAnsi="宋体" w:eastAsia="楷体_GB2312" w:cs="宋体"/>
          <w:b w:val="0"/>
          <w:bCs/>
          <w:kern w:val="0"/>
          <w:sz w:val="28"/>
          <w:szCs w:val="28"/>
        </w:rPr>
        <w:t>送达标书时间</w:t>
      </w:r>
    </w:p>
    <w:p>
      <w:pPr>
        <w:widowControl/>
        <w:tabs>
          <w:tab w:val="left" w:pos="1080"/>
        </w:tabs>
        <w:spacing w:line="380" w:lineRule="exact"/>
        <w:ind w:firstLine="548" w:firstLineChars="196"/>
        <w:jc w:val="left"/>
        <w:rPr>
          <w:rFonts w:hint="eastAsia" w:eastAsia="楷体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hAnsi="宋体" w:eastAsia="楷体_GB2312" w:cs="宋体"/>
          <w:b w:val="0"/>
          <w:bCs/>
          <w:kern w:val="0"/>
          <w:sz w:val="28"/>
          <w:szCs w:val="28"/>
        </w:rPr>
        <w:t>递交标书</w:t>
      </w:r>
      <w:r>
        <w:rPr>
          <w:rFonts w:hint="eastAsia" w:hAnsi="宋体" w:eastAsia="楷体_GB2312" w:cs="宋体"/>
          <w:b w:val="0"/>
          <w:bCs/>
          <w:kern w:val="0"/>
          <w:sz w:val="28"/>
          <w:szCs w:val="28"/>
          <w:lang w:val="en-US" w:eastAsia="zh-CN"/>
        </w:rPr>
        <w:t>及</w:t>
      </w:r>
      <w:r>
        <w:rPr>
          <w:rFonts w:hint="eastAsia" w:hAnsi="宋体" w:eastAsia="楷体_GB2312" w:cs="宋体"/>
          <w:b w:val="0"/>
          <w:bCs/>
          <w:kern w:val="0"/>
          <w:sz w:val="28"/>
          <w:szCs w:val="28"/>
        </w:rPr>
        <w:t>谈判时间</w:t>
      </w:r>
      <w:r>
        <w:rPr>
          <w:rFonts w:hint="eastAsia" w:hAnsi="宋体" w:eastAsia="楷体_GB2312" w:cs="宋体"/>
          <w:b w:val="0"/>
          <w:bCs/>
          <w:kern w:val="0"/>
          <w:sz w:val="28"/>
          <w:szCs w:val="28"/>
          <w:lang w:eastAsia="zh-CN"/>
        </w:rPr>
        <w:t>、</w:t>
      </w:r>
      <w:bookmarkStart w:id="1" w:name="_GoBack"/>
      <w:bookmarkEnd w:id="1"/>
      <w:r>
        <w:rPr>
          <w:rFonts w:hint="eastAsia" w:eastAsia="楷体_GB2312"/>
          <w:b w:val="0"/>
          <w:bCs/>
          <w:kern w:val="0"/>
          <w:sz w:val="28"/>
          <w:szCs w:val="28"/>
          <w:lang w:val="en-US" w:eastAsia="zh-CN"/>
        </w:rPr>
        <w:t>谈判地点：待定。如遇疫情等不可抗力会及时发布更改公告。</w:t>
      </w:r>
    </w:p>
    <w:p>
      <w:pPr>
        <w:widowControl/>
        <w:tabs>
          <w:tab w:val="left" w:pos="1080"/>
        </w:tabs>
        <w:spacing w:line="380" w:lineRule="exact"/>
        <w:ind w:firstLine="548" w:firstLineChars="196"/>
        <w:jc w:val="left"/>
        <w:rPr>
          <w:rFonts w:hint="eastAsia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hAnsi="宋体" w:eastAsia="楷体_GB2312" w:cs="宋体"/>
          <w:b w:val="0"/>
          <w:bCs/>
          <w:kern w:val="0"/>
          <w:sz w:val="28"/>
          <w:szCs w:val="28"/>
        </w:rPr>
        <w:t>联系地址：徐医大附三院招标采购办公室。</w:t>
      </w:r>
    </w:p>
    <w:p>
      <w:pPr>
        <w:widowControl/>
        <w:tabs>
          <w:tab w:val="left" w:pos="1080"/>
        </w:tabs>
        <w:spacing w:line="380" w:lineRule="exact"/>
        <w:ind w:firstLine="548" w:firstLineChars="196"/>
        <w:jc w:val="left"/>
        <w:rPr>
          <w:rFonts w:hint="eastAsia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hAnsi="宋体" w:eastAsia="楷体_GB2312" w:cs="宋体"/>
          <w:b w:val="0"/>
          <w:bCs/>
          <w:kern w:val="0"/>
          <w:sz w:val="28"/>
          <w:szCs w:val="28"/>
        </w:rPr>
        <w:t>联系人：陈老师  徐老师 联系电话：0516-83638084</w:t>
      </w:r>
    </w:p>
    <w:p>
      <w:pPr>
        <w:widowControl/>
        <w:tabs>
          <w:tab w:val="left" w:pos="1080"/>
        </w:tabs>
        <w:spacing w:line="380" w:lineRule="exact"/>
        <w:ind w:firstLine="548" w:firstLineChars="196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十、样品要求：投标时请供应商提供蛋糕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甜点等样品至少一份（附一次性餐具7份），以便评标时评委品尝。</w:t>
      </w:r>
    </w:p>
    <w:p>
      <w:pPr>
        <w:widowControl/>
        <w:tabs>
          <w:tab w:val="left" w:pos="1080"/>
        </w:tabs>
        <w:spacing w:line="380" w:lineRule="exact"/>
        <w:ind w:left="359" w:leftChars="171" w:firstLine="5880" w:firstLineChars="21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</w:p>
    <w:p>
      <w:pPr>
        <w:widowControl/>
        <w:tabs>
          <w:tab w:val="left" w:pos="1080"/>
        </w:tabs>
        <w:spacing w:line="380" w:lineRule="exact"/>
        <w:ind w:left="359" w:leftChars="171" w:firstLine="5880" w:firstLineChars="2100"/>
        <w:jc w:val="left"/>
        <w:rPr>
          <w:rFonts w:ascii="宋体" w:hAnsi="宋体" w:eastAsia="楷体_GB2312" w:cs="宋体"/>
          <w:b w:val="0"/>
          <w:bCs/>
          <w:kern w:val="0"/>
          <w:sz w:val="28"/>
          <w:szCs w:val="28"/>
        </w:rPr>
      </w:pPr>
    </w:p>
    <w:p>
      <w:pPr>
        <w:widowControl/>
        <w:tabs>
          <w:tab w:val="left" w:pos="1080"/>
        </w:tabs>
        <w:spacing w:line="380" w:lineRule="exact"/>
        <w:ind w:firstLine="4760" w:firstLineChars="1700"/>
        <w:jc w:val="right"/>
        <w:rPr>
          <w:b w:val="0"/>
          <w:bCs/>
          <w:sz w:val="28"/>
          <w:szCs w:val="28"/>
        </w:rPr>
      </w:pP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徐州医科大学附属第三医院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 xml:space="preserve">                                         202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年1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月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楷体_GB2312" w:cs="宋体"/>
          <w:b w:val="0"/>
          <w:bCs/>
          <w:kern w:val="0"/>
          <w:sz w:val="28"/>
          <w:szCs w:val="28"/>
        </w:rPr>
        <w:t>日</w:t>
      </w:r>
      <w:bookmarkEnd w:id="0"/>
    </w:p>
    <w:sectPr>
      <w:pgSz w:w="11906" w:h="16838"/>
      <w:pgMar w:top="1418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MDVlMGRkNzM3ZTQyZWMxZTdjZmI4OWVmZjgyYzkifQ=="/>
  </w:docVars>
  <w:rsids>
    <w:rsidRoot w:val="00C65CAC"/>
    <w:rsid w:val="00083837"/>
    <w:rsid w:val="000974E8"/>
    <w:rsid w:val="000B5FAD"/>
    <w:rsid w:val="000E7B0C"/>
    <w:rsid w:val="001442C5"/>
    <w:rsid w:val="00167F84"/>
    <w:rsid w:val="001A003B"/>
    <w:rsid w:val="001A153C"/>
    <w:rsid w:val="001C0E16"/>
    <w:rsid w:val="001D35AB"/>
    <w:rsid w:val="002017DC"/>
    <w:rsid w:val="00207266"/>
    <w:rsid w:val="00267851"/>
    <w:rsid w:val="00292509"/>
    <w:rsid w:val="002B1B43"/>
    <w:rsid w:val="002B66F8"/>
    <w:rsid w:val="002B7D69"/>
    <w:rsid w:val="002B7DF8"/>
    <w:rsid w:val="002D02E1"/>
    <w:rsid w:val="00320C7F"/>
    <w:rsid w:val="00360B4B"/>
    <w:rsid w:val="003F510E"/>
    <w:rsid w:val="00432FFF"/>
    <w:rsid w:val="00474094"/>
    <w:rsid w:val="0048275F"/>
    <w:rsid w:val="0049306C"/>
    <w:rsid w:val="005006CC"/>
    <w:rsid w:val="005927D9"/>
    <w:rsid w:val="005D3CE8"/>
    <w:rsid w:val="00611135"/>
    <w:rsid w:val="00637184"/>
    <w:rsid w:val="00655739"/>
    <w:rsid w:val="00662711"/>
    <w:rsid w:val="006C3A2E"/>
    <w:rsid w:val="006C4A5D"/>
    <w:rsid w:val="006F5564"/>
    <w:rsid w:val="0070201C"/>
    <w:rsid w:val="007028AB"/>
    <w:rsid w:val="00705605"/>
    <w:rsid w:val="00722429"/>
    <w:rsid w:val="00746692"/>
    <w:rsid w:val="007821F4"/>
    <w:rsid w:val="00792715"/>
    <w:rsid w:val="007D1D54"/>
    <w:rsid w:val="007D64B1"/>
    <w:rsid w:val="007E26EC"/>
    <w:rsid w:val="00815B62"/>
    <w:rsid w:val="0089105A"/>
    <w:rsid w:val="008A3A4A"/>
    <w:rsid w:val="00960A2B"/>
    <w:rsid w:val="00962A55"/>
    <w:rsid w:val="00AA5CE0"/>
    <w:rsid w:val="00B03A0E"/>
    <w:rsid w:val="00B07CE9"/>
    <w:rsid w:val="00BA1FB9"/>
    <w:rsid w:val="00BA45AB"/>
    <w:rsid w:val="00C3024E"/>
    <w:rsid w:val="00C44AA1"/>
    <w:rsid w:val="00C52BB7"/>
    <w:rsid w:val="00C65CAC"/>
    <w:rsid w:val="00C70B2A"/>
    <w:rsid w:val="00CA05F6"/>
    <w:rsid w:val="00CA4F3D"/>
    <w:rsid w:val="00CB7DD4"/>
    <w:rsid w:val="00D12DDD"/>
    <w:rsid w:val="00D73E24"/>
    <w:rsid w:val="00D817F0"/>
    <w:rsid w:val="00D932F6"/>
    <w:rsid w:val="00DB1AF0"/>
    <w:rsid w:val="00DE26BF"/>
    <w:rsid w:val="00E04EDD"/>
    <w:rsid w:val="00E3016C"/>
    <w:rsid w:val="00E35089"/>
    <w:rsid w:val="00E620F0"/>
    <w:rsid w:val="00E85C9D"/>
    <w:rsid w:val="00E92FB9"/>
    <w:rsid w:val="00EE27EC"/>
    <w:rsid w:val="00EE3999"/>
    <w:rsid w:val="00F83519"/>
    <w:rsid w:val="00FE1D58"/>
    <w:rsid w:val="033F7AE7"/>
    <w:rsid w:val="0D401A8E"/>
    <w:rsid w:val="0D630868"/>
    <w:rsid w:val="11301FEB"/>
    <w:rsid w:val="1C3F4120"/>
    <w:rsid w:val="1DBF6C3F"/>
    <w:rsid w:val="20FF0CD0"/>
    <w:rsid w:val="224A64D7"/>
    <w:rsid w:val="24485B18"/>
    <w:rsid w:val="266C4D7A"/>
    <w:rsid w:val="28C276ED"/>
    <w:rsid w:val="2D7C0853"/>
    <w:rsid w:val="2E2F08B5"/>
    <w:rsid w:val="2E8E1F6D"/>
    <w:rsid w:val="35123719"/>
    <w:rsid w:val="364B6D8E"/>
    <w:rsid w:val="38121FCE"/>
    <w:rsid w:val="411C2A43"/>
    <w:rsid w:val="43291433"/>
    <w:rsid w:val="468C42DA"/>
    <w:rsid w:val="486C4F4E"/>
    <w:rsid w:val="48D16580"/>
    <w:rsid w:val="4A61284F"/>
    <w:rsid w:val="4CC95874"/>
    <w:rsid w:val="4E6A7057"/>
    <w:rsid w:val="4F5C2822"/>
    <w:rsid w:val="53777FC0"/>
    <w:rsid w:val="53D260E3"/>
    <w:rsid w:val="5A581238"/>
    <w:rsid w:val="5D5135B6"/>
    <w:rsid w:val="5D541739"/>
    <w:rsid w:val="6DD0283C"/>
    <w:rsid w:val="70CD3AA8"/>
    <w:rsid w:val="73C22FDB"/>
    <w:rsid w:val="77F8702A"/>
    <w:rsid w:val="7B786AFA"/>
    <w:rsid w:val="7E79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Plain Text"/>
    <w:basedOn w:val="1"/>
    <w:link w:val="10"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9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1540</Words>
  <Characters>1614</Characters>
  <Lines>19</Lines>
  <Paragraphs>5</Paragraphs>
  <TotalTime>1</TotalTime>
  <ScaleCrop>false</ScaleCrop>
  <LinksUpToDate>false</LinksUpToDate>
  <CharactersWithSpaces>1682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2020-12-08T07:15:00Z</dcterms:created>
  <dc:creator>administrator</dc:creator>
  <cp:lastModifiedBy>Z</cp:lastModifiedBy>
  <cp:lastPrinted>2017-12-18T08:25:00Z</cp:lastPrinted>
  <dcterms:modified xsi:type="dcterms:W3CDTF">2022-11-11T07:21:12Z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4812954ECABA4FF2A9CA83407FF1E0D1</vt:lpwstr>
  </property>
</Properties>
</file>